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C2" w:rsidRPr="002A5549" w:rsidRDefault="006F70C2" w:rsidP="006F70C2">
      <w:pPr>
        <w:jc w:val="right"/>
        <w:rPr>
          <w:rFonts w:ascii="Arial" w:hAnsi="Arial" w:cs="Arial"/>
          <w:b/>
          <w:sz w:val="22"/>
          <w:szCs w:val="22"/>
        </w:rPr>
      </w:pPr>
      <w:r w:rsidRPr="002A5549">
        <w:rPr>
          <w:rFonts w:ascii="Arial" w:hAnsi="Arial" w:cs="Arial"/>
          <w:b/>
          <w:sz w:val="22"/>
          <w:szCs w:val="22"/>
        </w:rPr>
        <w:t>Приложение</w:t>
      </w:r>
    </w:p>
    <w:p w:rsidR="006F70C2" w:rsidRPr="002A5549" w:rsidRDefault="006F70C2" w:rsidP="006F70C2">
      <w:pPr>
        <w:jc w:val="right"/>
        <w:rPr>
          <w:rFonts w:ascii="Arial" w:hAnsi="Arial" w:cs="Arial"/>
          <w:b/>
          <w:sz w:val="22"/>
          <w:szCs w:val="22"/>
        </w:rPr>
      </w:pPr>
      <w:r w:rsidRPr="002A5549">
        <w:rPr>
          <w:rFonts w:ascii="Arial" w:hAnsi="Arial" w:cs="Arial"/>
          <w:b/>
          <w:sz w:val="22"/>
          <w:szCs w:val="22"/>
        </w:rPr>
        <w:t>к решению</w:t>
      </w:r>
    </w:p>
    <w:p w:rsidR="006F70C2" w:rsidRPr="002A5549" w:rsidRDefault="006F70C2" w:rsidP="006F70C2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2A5549">
        <w:rPr>
          <w:rFonts w:ascii="Arial" w:hAnsi="Arial" w:cs="Arial"/>
          <w:b/>
          <w:sz w:val="22"/>
          <w:szCs w:val="22"/>
        </w:rPr>
        <w:t>Трубчевского</w:t>
      </w:r>
      <w:proofErr w:type="spellEnd"/>
      <w:r w:rsidRPr="002A5549">
        <w:rPr>
          <w:rFonts w:ascii="Arial" w:hAnsi="Arial" w:cs="Arial"/>
          <w:b/>
          <w:sz w:val="22"/>
          <w:szCs w:val="22"/>
        </w:rPr>
        <w:t xml:space="preserve"> городского Совета</w:t>
      </w:r>
    </w:p>
    <w:p w:rsidR="006F70C2" w:rsidRPr="002A5549" w:rsidRDefault="006F70C2" w:rsidP="006F70C2">
      <w:pPr>
        <w:jc w:val="right"/>
        <w:rPr>
          <w:rFonts w:ascii="Arial" w:hAnsi="Arial" w:cs="Arial"/>
          <w:b/>
          <w:sz w:val="22"/>
          <w:szCs w:val="22"/>
        </w:rPr>
      </w:pPr>
      <w:r w:rsidRPr="002A5549">
        <w:rPr>
          <w:rFonts w:ascii="Arial" w:hAnsi="Arial" w:cs="Arial"/>
          <w:b/>
          <w:sz w:val="22"/>
          <w:szCs w:val="22"/>
        </w:rPr>
        <w:t>народных депутатов</w:t>
      </w:r>
    </w:p>
    <w:p w:rsidR="006F70C2" w:rsidRPr="002A5549" w:rsidRDefault="006F70C2" w:rsidP="006F70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от </w:t>
      </w:r>
      <w:smartTag w:uri="urn:schemas-microsoft-com:office:smarttags" w:element="date">
        <w:smartTagPr>
          <w:attr w:name="ls" w:val="trans"/>
          <w:attr w:name="Month" w:val="04"/>
          <w:attr w:name="Day" w:val="26"/>
          <w:attr w:name="Year" w:val="2007"/>
        </w:smartTagPr>
        <w:r>
          <w:rPr>
            <w:rFonts w:ascii="Arial" w:hAnsi="Arial" w:cs="Arial"/>
            <w:b/>
            <w:sz w:val="22"/>
            <w:szCs w:val="22"/>
          </w:rPr>
          <w:t>26.04</w:t>
        </w:r>
        <w:r w:rsidRPr="002A5549">
          <w:rPr>
            <w:rFonts w:ascii="Arial" w:hAnsi="Arial" w:cs="Arial"/>
            <w:b/>
            <w:sz w:val="22"/>
            <w:szCs w:val="22"/>
          </w:rPr>
          <w:t>.2007</w:t>
        </w:r>
      </w:smartTag>
      <w:r>
        <w:rPr>
          <w:rFonts w:ascii="Arial" w:hAnsi="Arial" w:cs="Arial"/>
          <w:b/>
          <w:sz w:val="22"/>
          <w:szCs w:val="22"/>
        </w:rPr>
        <w:t>г № 1-149</w:t>
      </w:r>
    </w:p>
    <w:p w:rsidR="006F70C2" w:rsidRPr="002A5549" w:rsidRDefault="006F70C2" w:rsidP="006F70C2">
      <w:pPr>
        <w:jc w:val="right"/>
        <w:rPr>
          <w:rFonts w:ascii="Arial" w:hAnsi="Arial" w:cs="Arial"/>
          <w:b/>
          <w:sz w:val="22"/>
          <w:szCs w:val="22"/>
        </w:rPr>
      </w:pPr>
    </w:p>
    <w:p w:rsidR="006F70C2" w:rsidRPr="002A5549" w:rsidRDefault="006F70C2" w:rsidP="006F70C2">
      <w:pPr>
        <w:jc w:val="right"/>
        <w:rPr>
          <w:rFonts w:ascii="Arial" w:hAnsi="Arial" w:cs="Arial"/>
          <w:b/>
          <w:sz w:val="22"/>
          <w:szCs w:val="22"/>
        </w:rPr>
      </w:pPr>
    </w:p>
    <w:p w:rsidR="006F70C2" w:rsidRPr="002A5549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  <w:r w:rsidRPr="002A5549">
        <w:rPr>
          <w:rFonts w:ascii="Arial" w:hAnsi="Arial" w:cs="Arial"/>
          <w:b/>
          <w:sz w:val="22"/>
          <w:szCs w:val="22"/>
        </w:rPr>
        <w:t>ПОЛОЖЕНИЕ</w:t>
      </w:r>
    </w:p>
    <w:p w:rsidR="006F70C2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 порядке разработки, реализации и финансирования </w:t>
      </w:r>
    </w:p>
    <w:p w:rsidR="006F70C2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муниципальных целевых программ.</w:t>
      </w:r>
    </w:p>
    <w:p w:rsidR="006F70C2" w:rsidRPr="0043688C" w:rsidRDefault="006F70C2" w:rsidP="006F70C2">
      <w:pPr>
        <w:jc w:val="both"/>
        <w:rPr>
          <w:rFonts w:ascii="Arial" w:hAnsi="Arial" w:cs="Arial"/>
          <w:sz w:val="22"/>
          <w:szCs w:val="22"/>
        </w:rPr>
      </w:pPr>
    </w:p>
    <w:p w:rsidR="006F70C2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Общие положения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1.1. 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Arial" w:hAnsi="Arial" w:cs="Arial"/>
            <w:sz w:val="22"/>
            <w:szCs w:val="22"/>
          </w:rPr>
          <w:t>06.10.2003</w:t>
        </w:r>
      </w:smartTag>
      <w:r>
        <w:rPr>
          <w:rFonts w:ascii="Arial" w:hAnsi="Arial" w:cs="Arial"/>
          <w:sz w:val="22"/>
          <w:szCs w:val="22"/>
        </w:rPr>
        <w:t>г. № 131-ФЗ, и определяет механизмы разработки, реализации и финансирования муниципальных целевых программ города Трубчевска.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1.2. Муниципальная целевая программа (далее по тексту - программа) включает комплекс мероприятий, увязанных по ресурсам, исполнителям и срокам их осуществления.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Программа может включать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1.3. Программа является одним из средств реализации социально-экономической политики органов местного самоуправления города Трубчевска.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1.4. При подготовке, утверждении и реализации программы предусматриваются следующие этапы: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отбор проблем для программной разработки;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принятие решения о разработке проекта муниципальной целевой программы;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в) разработка проекта муниципальной целевой программы;</w:t>
      </w:r>
      <w:r>
        <w:rPr>
          <w:rFonts w:ascii="Arial" w:hAnsi="Arial" w:cs="Arial"/>
          <w:sz w:val="22"/>
          <w:szCs w:val="22"/>
        </w:rPr>
        <w:tab/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г) экспертиза и оценка проекта программы;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д) утверждение и финансирование муниципальной целевой программы;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е) управление и </w:t>
      </w:r>
      <w:proofErr w:type="gramStart"/>
      <w:r>
        <w:rPr>
          <w:rFonts w:ascii="Arial" w:hAnsi="Arial" w:cs="Arial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sz w:val="22"/>
          <w:szCs w:val="22"/>
        </w:rPr>
        <w:t xml:space="preserve"> ходом выполнения муниципальной целевой программы.</w:t>
      </w:r>
    </w:p>
    <w:p w:rsidR="006F70C2" w:rsidRPr="00AA7853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  <w:r w:rsidRPr="00AA7853">
        <w:rPr>
          <w:rFonts w:ascii="Arial" w:hAnsi="Arial" w:cs="Arial"/>
          <w:b/>
          <w:sz w:val="22"/>
          <w:szCs w:val="22"/>
        </w:rPr>
        <w:t>2. Отбор проблем для программной разработки.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 При проведении анализа, связанного с необходимостью решения проблем программными методами,  должны учитываться приоритеты, цели и прогнозы социально-экономического развития города Трубчевска, направления научно-технической политики, результаты анализа социально-экономического состояния, наличие финансовых ресурсов, внешнеэкономические условия, состояние экологии города Трубчевска и другие факторы.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2.2. Инициаторами решения проблем программными методами на уровне города Трубчевска могут выступать </w:t>
      </w:r>
      <w:proofErr w:type="spellStart"/>
      <w:r>
        <w:rPr>
          <w:rFonts w:ascii="Arial" w:hAnsi="Arial" w:cs="Arial"/>
          <w:sz w:val="22"/>
          <w:szCs w:val="22"/>
        </w:rPr>
        <w:t>Трубчевский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Совет народных депутатов, Глава города Трубчевск, структурные подразделения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администрации, муниципальные учреждения и предприятия и другие организации различных форм собственности.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2.3. Инициатор готовит на имя Главы города обоснованное предложение о необходимости решения проблем программными методами.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Предложение должно содержать: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перечень проблем и анализ причин их возникновения;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возможные способы решения проблем;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в) предполагаемый перечень основных мероприятий, которые необходимо осуществить для решения проблем, возможные сроки их реализации;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г) оценка потребностей в финансовых ресурсах для разработки проекта программы и ее реализации;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д) целевые индикаторы и показатели, позволяющие оценивать ход реализации целевой программы в целом и с разбивкой по годам.</w:t>
      </w:r>
    </w:p>
    <w:p w:rsidR="006F70C2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</w:p>
    <w:p w:rsidR="006F70C2" w:rsidRPr="00DD27FB" w:rsidRDefault="006F70C2" w:rsidP="006F70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3. Принятие решения о разработке</w:t>
      </w:r>
    </w:p>
    <w:p w:rsidR="006F70C2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проекта муниципальной целевой программы.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3.1. </w:t>
      </w:r>
      <w:proofErr w:type="spellStart"/>
      <w:r>
        <w:rPr>
          <w:rFonts w:ascii="Arial" w:hAnsi="Arial" w:cs="Arial"/>
          <w:sz w:val="22"/>
          <w:szCs w:val="22"/>
        </w:rPr>
        <w:t>Трубчевский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Совет на основе представленного предложения принимает решение о необходимости разработки целевой программы и включении ее в перечень программ социально-экономического развития города Трубчевска и определяет руководителя программы.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3.2. По решению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Совета народных депутатов комиссия по бюджету, экономической политике и предпринимательству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Совета народных депутатов осуществляет подготовку проект решения о разработке программы и назначении руководителя программы.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3.3. Руководителем программы может быть ответственное лицо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администрации, заместитель Главы города Трубчевск, руководитель структурного подразделения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3.4. Руководитель программы: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подготавливает исходное задание на формирование проекта программы;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организует и обеспечивает своевременную и качественную разработку проекта программы;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в) разрабатывает перечень целевых индикаторов и показателей для мониторинга программных мероприятий;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г) утверждает исполнителей работ, услуг, поставщиков продукции по каждому программному мероприятию, определяемых на конкурсной основе;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д) согласовывает с основными исполнителями мероприятий программы возможные сроки выполнения мероприятий, объемы и источники финансирования и заключает с ними соответствующие протоколы или соглашения (договоры).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3.5. Руководитель программы несет ответственность за разработку ее проекта и реализацию программы в целом, подготавливает и предоставляет в установленном порядке сводные бюджетные заявки на финансирование мероприятий программы на очередной финансовый год, отвечает за целевое и эффективное расходование выделенных средств.</w:t>
      </w:r>
    </w:p>
    <w:p w:rsidR="006F70C2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Разработка проекта муниципальной целевой программы.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4.1. Проект программы состоит из следующих основных разделов: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паспорт программы (приложение к Положению о порядке разработки, реализации и финансирования муниципальных целевых программ);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содержание проблем и обоснование необходимости их решения программными методами;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в) мероприятия с указанием сроков их реализации, источников и объемов финансирования;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г) организация управления программой и </w:t>
      </w:r>
      <w:proofErr w:type="gramStart"/>
      <w:r>
        <w:rPr>
          <w:rFonts w:ascii="Arial" w:hAnsi="Arial" w:cs="Arial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sz w:val="22"/>
          <w:szCs w:val="22"/>
        </w:rPr>
        <w:t xml:space="preserve"> ходом ее выполнения;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д) оценка эффективности социально-экономических и экологических последствий от реализации мероприятий программы.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4.2. К проекту программы должны быть приложены следующие документы: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пояснительная записка, излагающая целесообразность и основания разработки проекта программы;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социально-экономическое или технико-экономическое обоснование;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в) расчет финансовых средств, необходимых для реализации программы;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г) положительное заключение экологической экспертизы (по проекту программы, при реализации которой может быть оказано воздействие на окружающую природную среду);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д) при необходимости, соглашения (договоры) о намерениях между руководителем программы и предприятиями, организациями, подтверждающие финансирование программы из внебюджетных источников.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4.3. В проекте программы необходимо обеспечить увязку всех программных мероприятий и очередность их проведения с прогнозируемыми объемами финансовых ресурсов на вес период реализации программ.</w:t>
      </w:r>
    </w:p>
    <w:p w:rsidR="006F70C2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Экспертиза и оценка проекта программы.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5.1. Руководитель программы после завершения разработки ее проекта направляет в комиссию по бюджету, экономической политике и предпринимательству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Совета народных депутатов и финансисту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городской администрации данный проект для проведения экспертного анализ и оценки в срок до 20 дней.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5.2. Комиссия по бюджету, экономической политике и предпринимательству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Совета народных депутатов и финансист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 оценивают представленный проект программы, обращая при этом внимание </w:t>
      </w:r>
      <w:proofErr w:type="gramStart"/>
      <w:r>
        <w:rPr>
          <w:rFonts w:ascii="Arial" w:hAnsi="Arial" w:cs="Arial"/>
          <w:sz w:val="22"/>
          <w:szCs w:val="22"/>
        </w:rPr>
        <w:t>на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обоснованность, комплексность программных мероприятий, сроки их реализации;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возможность привлечения финансовых ресурсов для их реализации;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эффективность </w:t>
      </w:r>
      <w:proofErr w:type="gramStart"/>
      <w:r>
        <w:rPr>
          <w:rFonts w:ascii="Arial" w:hAnsi="Arial" w:cs="Arial"/>
          <w:sz w:val="22"/>
          <w:szCs w:val="22"/>
        </w:rPr>
        <w:t>механизма реализации мероприятий проекта программы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социально-экономическую эффективность проекта программы в целом, характер ожидаемых конечных результатов и степень их влияния на процессы структурной перестройки экономики города Трубчевска.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5.3. Комиссия по бюджету, экономической политике  предпринимательству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Совета народных депутатов и финансист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 готовят заключения по проекту программы.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5.4. При наличии замечаний и предложений комиссии по бюджету, экономической политике и предпринимательству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Совета народных депутатов и финансиста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 руководитель программы организует доработку проекта программы. Доработанный проект программы повторно направляется в комиссию по бюджету, экономической политике и предпринимательству и финансисту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администрации, где рассматривается в срок до 10 дней.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5.5. Руководитель программы представляет проект целевой программы на рассмотрение Координационного совета при главе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 после положительного заключения комиссии по бюджету, экономической политике и предпринимательству и финансиста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5.6. После рассмотрения проекта программы на заседании Координационного совета при главе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 руководитель программы представляет ее на рассмотрение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Совета народных депутатов.</w:t>
      </w:r>
    </w:p>
    <w:p w:rsidR="006F70C2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Утверждение и финансирование муниципальной целевой программы.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6.1. Утвержденная решением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Совета народных депутатов программа включается в перечень программ, принимаемых к финансированию из бюджета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поселения в очередном году. Программа утверждается до рассмотрения проекта бюджета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поселения на финансовый год, в котором эта программа будет финансироваться.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6.2. Средства для финансирования мероприятий программы предусматриваются в бюджете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поселения в соответствующих разделах ведомственной классификации или в специальном разделе «Муниципальные программы».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6.3. К внебюджетным источникам, привлекаемым для финансирования программы, относятся: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взносы участников реализации программ, включая предприятия и организации муниципального, государственного и негосударственного секторов экономики;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средства населения, привлекаемые в форме займов и добровольных безвозмездных взносов.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6.4. Руководитель программы, с учетом выделенных на ее реализацию финансовых средств, ежегодно, в установленном порядке, уточняет целевые показатели и затраты по программным мероприятиям, механизм реализации программы.</w:t>
      </w:r>
    </w:p>
    <w:p w:rsidR="006F70C2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Управление и </w:t>
      </w:r>
      <w:proofErr w:type="gramStart"/>
      <w:r>
        <w:rPr>
          <w:rFonts w:ascii="Arial" w:hAnsi="Arial" w:cs="Arial"/>
          <w:b/>
          <w:sz w:val="22"/>
          <w:szCs w:val="22"/>
        </w:rPr>
        <w:t>контроль за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ходом выполнения </w:t>
      </w:r>
    </w:p>
    <w:p w:rsidR="006F70C2" w:rsidRDefault="006F70C2" w:rsidP="006F7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муниципальной целевой программы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7.1. Текущее управление реализацией программы осуществляется руководителем программы.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7.2. Поставка товаров (работ и услуг) при реализации программы осуществляется на конкурсной основе.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7.3. Руководитель программы ежегодно готовит и предоставляет финансисту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 бюджетные заявки на ассигнования из бюджета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поселения для финансирования мероприятий программы в сроки, установленные распоряжением главы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 о </w:t>
      </w:r>
      <w:r>
        <w:rPr>
          <w:rFonts w:ascii="Arial" w:hAnsi="Arial" w:cs="Arial"/>
          <w:sz w:val="22"/>
          <w:szCs w:val="22"/>
        </w:rPr>
        <w:lastRenderedPageBreak/>
        <w:t xml:space="preserve">разработке прогноза социально-экономического развития и проекта бюджета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поселения на очередной финансовый год.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7.4. </w:t>
      </w:r>
      <w:proofErr w:type="gramStart"/>
      <w:r>
        <w:rPr>
          <w:rFonts w:ascii="Arial" w:hAnsi="Arial" w:cs="Arial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sz w:val="22"/>
          <w:szCs w:val="22"/>
        </w:rPr>
        <w:t xml:space="preserve"> реализацией программы осуществляет </w:t>
      </w:r>
      <w:proofErr w:type="spellStart"/>
      <w:r>
        <w:rPr>
          <w:rFonts w:ascii="Arial" w:hAnsi="Arial" w:cs="Arial"/>
          <w:sz w:val="22"/>
          <w:szCs w:val="22"/>
        </w:rPr>
        <w:t>Трубчевский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Совет народных депутатов.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7.5. </w:t>
      </w:r>
      <w:proofErr w:type="gramStart"/>
      <w:r>
        <w:rPr>
          <w:rFonts w:ascii="Arial" w:hAnsi="Arial" w:cs="Arial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sz w:val="22"/>
          <w:szCs w:val="22"/>
        </w:rPr>
        <w:t xml:space="preserve"> целевым использованием бюджетных средств, направляемых на реализацию мероприятий программы, осуществляет </w:t>
      </w:r>
      <w:proofErr w:type="spellStart"/>
      <w:r>
        <w:rPr>
          <w:rFonts w:ascii="Arial" w:hAnsi="Arial" w:cs="Arial"/>
          <w:sz w:val="22"/>
          <w:szCs w:val="22"/>
        </w:rPr>
        <w:t>Трубчевский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Совет народных депутатов совместно с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администрацией.</w:t>
      </w:r>
    </w:p>
    <w:p w:rsidR="006F70C2" w:rsidRDefault="006F70C2" w:rsidP="006F7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7.6. Мониторинг хода выполнения программы осуществляет комиссия по бюджету, экономической политике и предпринимательству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Совета народных депутатов.</w:t>
      </w:r>
    </w:p>
    <w:p w:rsidR="00DB5600" w:rsidRDefault="00DB5600"/>
    <w:p w:rsidR="0069686E" w:rsidRDefault="0069686E"/>
    <w:p w:rsidR="0069686E" w:rsidRDefault="0069686E" w:rsidP="0069686E">
      <w:pPr>
        <w:jc w:val="right"/>
        <w:rPr>
          <w:rFonts w:ascii="Arial" w:hAnsi="Arial" w:cs="Arial"/>
          <w:b/>
          <w:sz w:val="22"/>
          <w:szCs w:val="22"/>
        </w:rPr>
      </w:pPr>
    </w:p>
    <w:p w:rsidR="0069686E" w:rsidRDefault="0069686E" w:rsidP="0069686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Приложение </w:t>
      </w:r>
    </w:p>
    <w:p w:rsidR="0069686E" w:rsidRDefault="0069686E" w:rsidP="0069686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 Положению о порядке разработки, </w:t>
      </w:r>
    </w:p>
    <w:p w:rsidR="0069686E" w:rsidRDefault="0069686E" w:rsidP="0069686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реализации и финансирования </w:t>
      </w:r>
    </w:p>
    <w:p w:rsidR="0069686E" w:rsidRDefault="0069686E" w:rsidP="0069686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муниципальных целевых программ</w:t>
      </w:r>
    </w:p>
    <w:p w:rsidR="0069686E" w:rsidRDefault="0069686E" w:rsidP="0069686E">
      <w:pPr>
        <w:jc w:val="right"/>
        <w:rPr>
          <w:rFonts w:ascii="Arial" w:hAnsi="Arial" w:cs="Arial"/>
          <w:b/>
          <w:sz w:val="22"/>
          <w:szCs w:val="22"/>
        </w:rPr>
      </w:pPr>
    </w:p>
    <w:p w:rsidR="0069686E" w:rsidRDefault="0069686E" w:rsidP="006968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ПАСПОРТ</w:t>
      </w:r>
    </w:p>
    <w:p w:rsidR="0069686E" w:rsidRDefault="0069686E" w:rsidP="006968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муниципальной целевой программы</w:t>
      </w:r>
    </w:p>
    <w:p w:rsidR="0069686E" w:rsidRDefault="0069686E" w:rsidP="0069686E">
      <w:pPr>
        <w:jc w:val="center"/>
        <w:rPr>
          <w:rFonts w:ascii="Arial" w:hAnsi="Arial" w:cs="Arial"/>
          <w:b/>
          <w:sz w:val="22"/>
          <w:szCs w:val="22"/>
        </w:rPr>
      </w:pP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Паспорт программы: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1.1. Наименование программы.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1.2. Дата принятия распоряжения главы </w:t>
      </w:r>
      <w:proofErr w:type="spellStart"/>
      <w:r>
        <w:rPr>
          <w:rFonts w:ascii="Arial" w:hAnsi="Arial" w:cs="Arial"/>
          <w:sz w:val="22"/>
          <w:szCs w:val="22"/>
        </w:rPr>
        <w:t>Трубчевской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администрации о разработке проекта программы, дата решения </w:t>
      </w:r>
      <w:proofErr w:type="spellStart"/>
      <w:r>
        <w:rPr>
          <w:rFonts w:ascii="Arial" w:hAnsi="Arial" w:cs="Arial"/>
          <w:sz w:val="22"/>
          <w:szCs w:val="22"/>
        </w:rPr>
        <w:t>Трубчевского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городского Совета народных депутатов об ее утверждении (наименование и номер соответствующего нормативного правового акта).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1.3. Инициаторы решения проблем программными методами.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1.4. Разработчики (исполнители) программы.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1.5. Цель и задачи программы.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1.6. Важнейшие целевые индикаторы и показатели.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1.7 Сроки реализации.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1.8. Исполнители основных мероприятий программы.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1.9. Объем и источники финансирования.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time">
        <w:smartTagPr>
          <w:attr w:name="Hour" w:val="1"/>
          <w:attr w:name="Minute" w:val="10"/>
        </w:smartTagPr>
        <w:r>
          <w:rPr>
            <w:rFonts w:ascii="Arial" w:hAnsi="Arial" w:cs="Arial"/>
            <w:sz w:val="22"/>
            <w:szCs w:val="22"/>
          </w:rPr>
          <w:t>1.10.</w:t>
        </w:r>
      </w:smartTag>
      <w:r>
        <w:rPr>
          <w:rFonts w:ascii="Arial" w:hAnsi="Arial" w:cs="Arial"/>
          <w:sz w:val="22"/>
          <w:szCs w:val="22"/>
        </w:rPr>
        <w:t xml:space="preserve"> Ожидаемые конечные результаты от реализации программы и показатели социально-экономической эффективности.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time">
        <w:smartTagPr>
          <w:attr w:name="Hour" w:val="1"/>
          <w:attr w:name="Minute" w:val="11"/>
        </w:smartTagPr>
        <w:r>
          <w:rPr>
            <w:rFonts w:ascii="Arial" w:hAnsi="Arial" w:cs="Arial"/>
            <w:sz w:val="22"/>
            <w:szCs w:val="22"/>
          </w:rPr>
          <w:t>1.11.</w:t>
        </w:r>
      </w:smartTag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sz w:val="22"/>
          <w:szCs w:val="22"/>
        </w:rPr>
        <w:t xml:space="preserve"> исполнением программы.</w:t>
      </w: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</w:p>
    <w:p w:rsidR="0069686E" w:rsidRDefault="0069686E" w:rsidP="0069686E">
      <w:pPr>
        <w:jc w:val="both"/>
        <w:rPr>
          <w:rFonts w:ascii="Arial" w:hAnsi="Arial" w:cs="Arial"/>
          <w:sz w:val="22"/>
          <w:szCs w:val="22"/>
        </w:rPr>
      </w:pPr>
    </w:p>
    <w:p w:rsidR="0069686E" w:rsidRDefault="0069686E" w:rsidP="0069686E">
      <w:pPr>
        <w:jc w:val="center"/>
        <w:rPr>
          <w:rFonts w:ascii="Arial" w:hAnsi="Arial" w:cs="Arial"/>
          <w:b/>
          <w:sz w:val="22"/>
          <w:szCs w:val="22"/>
        </w:rPr>
      </w:pPr>
    </w:p>
    <w:p w:rsidR="0069686E" w:rsidRDefault="0069686E" w:rsidP="0069686E">
      <w:pPr>
        <w:jc w:val="center"/>
        <w:rPr>
          <w:rFonts w:ascii="Arial" w:hAnsi="Arial" w:cs="Arial"/>
          <w:b/>
          <w:sz w:val="22"/>
          <w:szCs w:val="22"/>
        </w:rPr>
      </w:pPr>
    </w:p>
    <w:p w:rsidR="0069686E" w:rsidRDefault="0069686E" w:rsidP="0069686E"/>
    <w:p w:rsidR="0069686E" w:rsidRDefault="0069686E">
      <w:bookmarkStart w:id="0" w:name="_GoBack"/>
      <w:bookmarkEnd w:id="0"/>
    </w:p>
    <w:sectPr w:rsidR="0069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7E"/>
    <w:rsid w:val="0069686E"/>
    <w:rsid w:val="006F70C2"/>
    <w:rsid w:val="00746C7E"/>
    <w:rsid w:val="00D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1744</Words>
  <Characters>9947</Characters>
  <Application>Microsoft Office Word</Application>
  <DocSecurity>0</DocSecurity>
  <Lines>82</Lines>
  <Paragraphs>23</Paragraphs>
  <ScaleCrop>false</ScaleCrop>
  <Company>Hewlett-Packard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2013-04-13T18:11:00Z</dcterms:created>
  <dcterms:modified xsi:type="dcterms:W3CDTF">2013-04-13T18:16:00Z</dcterms:modified>
</cp:coreProperties>
</file>